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64C" w:rsidRDefault="000731E7" w:rsidP="00FF4F15">
      <w:pPr>
        <w:pStyle w:val="Title"/>
      </w:pPr>
      <w:r>
        <w:t>Starter Pack</w:t>
      </w:r>
      <w:r w:rsidR="009716E3">
        <w:t>s</w:t>
      </w:r>
      <w:r>
        <w:t xml:space="preserve"> </w:t>
      </w:r>
      <w:r w:rsidR="00DD5FDE">
        <w:t>July</w:t>
      </w:r>
      <w:r>
        <w:t xml:space="preserve"> 201</w:t>
      </w:r>
      <w:r w:rsidR="009716E3">
        <w:t>7</w:t>
      </w:r>
    </w:p>
    <w:p w:rsidR="000731E7" w:rsidRDefault="00DD5FDE" w:rsidP="000731E7">
      <w:r>
        <w:t xml:space="preserve">The Scheme </w:t>
      </w:r>
      <w:r w:rsidR="000731E7">
        <w:t>has been helping people when they move from homelessness to a new home. Usually, they will move into an empty flat and will have few possessions. The Starter Pack Scheme provides them with the essential items they need with the exception of furniture. Most of the items are recycled from donations of second hand goods. However, kettles, pillows and duvets are purchased new</w:t>
      </w:r>
      <w:r w:rsidR="008D7F4D">
        <w:t>,</w:t>
      </w:r>
      <w:r w:rsidR="000731E7">
        <w:t xml:space="preserve"> as are items in a utility pack which contains washing-up liquid, deodorants, soap etc.</w:t>
      </w:r>
    </w:p>
    <w:p w:rsidR="0019073F" w:rsidRDefault="00836148" w:rsidP="0019073F">
      <w:r>
        <w:t>In 2015, it</w:t>
      </w:r>
      <w:r w:rsidR="004356D3">
        <w:t xml:space="preserve"> became apparent </w:t>
      </w:r>
      <w:r>
        <w:t xml:space="preserve">that there had been a sharp increase in demand. The reason for this is </w:t>
      </w:r>
      <w:r w:rsidR="008D7F4D">
        <w:t xml:space="preserve">likely due to Bromley Council </w:t>
      </w:r>
      <w:r w:rsidR="006A60C7">
        <w:t>limiting</w:t>
      </w:r>
      <w:r w:rsidR="008D7F4D">
        <w:t xml:space="preserve"> welfare grants</w:t>
      </w:r>
      <w:r>
        <w:t>. The bar chart below shows how this increase has developed.</w:t>
      </w:r>
      <w:r w:rsidR="0019073F" w:rsidRPr="0019073F">
        <w:t xml:space="preserve"> </w:t>
      </w:r>
      <w:r w:rsidR="0019073F">
        <w:t xml:space="preserve">To improve both efficiency and record-keeping, all applications for starter packs now use an online system. This ensures that the figures obtained </w:t>
      </w:r>
      <w:r w:rsidR="00B327D5">
        <w:t xml:space="preserve">over </w:t>
      </w:r>
      <w:r w:rsidR="0019073F">
        <w:t xml:space="preserve">the last </w:t>
      </w:r>
      <w:r w:rsidR="00F0139A">
        <w:t>3</w:t>
      </w:r>
      <w:r w:rsidR="0019073F">
        <w:t xml:space="preserve"> years are accurate.</w:t>
      </w:r>
      <w:r w:rsidR="005C380F" w:rsidRPr="005C380F">
        <w:t xml:space="preserve"> </w:t>
      </w:r>
      <w:r w:rsidR="005C380F">
        <w:t xml:space="preserve">The increase in demand has naturally led to an increase in expenditure.  </w:t>
      </w:r>
    </w:p>
    <w:p w:rsidR="009C3392" w:rsidRDefault="009C3392" w:rsidP="0019073F"/>
    <w:p w:rsidR="009C3392" w:rsidRDefault="009C3392" w:rsidP="0019073F">
      <w:r>
        <w:rPr>
          <w:noProof/>
          <w:lang w:val="en-US"/>
        </w:rPr>
        <w:drawing>
          <wp:inline distT="0" distB="0" distL="0" distR="0">
            <wp:extent cx="4775200" cy="3619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umber of Packs 20170630.jpg"/>
                    <pic:cNvPicPr/>
                  </pic:nvPicPr>
                  <pic:blipFill>
                    <a:blip r:embed="rId6">
                      <a:extLst>
                        <a:ext uri="{28A0092B-C50C-407E-A947-70E740481C1C}">
                          <a14:useLocalDpi xmlns:a14="http://schemas.microsoft.com/office/drawing/2010/main" val="0"/>
                        </a:ext>
                      </a:extLst>
                    </a:blip>
                    <a:stretch>
                      <a:fillRect/>
                    </a:stretch>
                  </pic:blipFill>
                  <pic:spPr>
                    <a:xfrm>
                      <a:off x="0" y="0"/>
                      <a:ext cx="4775200" cy="3619500"/>
                    </a:xfrm>
                    <a:prstGeom prst="rect">
                      <a:avLst/>
                    </a:prstGeom>
                  </pic:spPr>
                </pic:pic>
              </a:graphicData>
            </a:graphic>
          </wp:inline>
        </w:drawing>
      </w:r>
    </w:p>
    <w:p w:rsidR="009C3392" w:rsidRDefault="009C3392" w:rsidP="0019073F"/>
    <w:p w:rsidR="009C3392" w:rsidRDefault="009C3392">
      <w:r>
        <w:br w:type="page"/>
      </w:r>
    </w:p>
    <w:p w:rsidR="009C3392" w:rsidRDefault="009C3392" w:rsidP="0019073F">
      <w:r>
        <w:lastRenderedPageBreak/>
        <w:t>The following chart shows the number of people benefitting from the Starter Pack Project.</w:t>
      </w:r>
    </w:p>
    <w:p w:rsidR="009C3392" w:rsidRDefault="009C3392" w:rsidP="0019073F"/>
    <w:p w:rsidR="00836148" w:rsidRDefault="009C3392" w:rsidP="000731E7">
      <w:r>
        <w:rPr>
          <w:noProof/>
          <w:lang w:val="en-US"/>
        </w:rPr>
        <w:drawing>
          <wp:inline distT="0" distB="0" distL="0" distR="0">
            <wp:extent cx="4603750" cy="3848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ent numbers 20170630.JPG"/>
                    <pic:cNvPicPr/>
                  </pic:nvPicPr>
                  <pic:blipFill>
                    <a:blip r:embed="rId7">
                      <a:extLst>
                        <a:ext uri="{28A0092B-C50C-407E-A947-70E740481C1C}">
                          <a14:useLocalDpi xmlns:a14="http://schemas.microsoft.com/office/drawing/2010/main" val="0"/>
                        </a:ext>
                      </a:extLst>
                    </a:blip>
                    <a:stretch>
                      <a:fillRect/>
                    </a:stretch>
                  </pic:blipFill>
                  <pic:spPr>
                    <a:xfrm>
                      <a:off x="0" y="0"/>
                      <a:ext cx="4603750" cy="3848100"/>
                    </a:xfrm>
                    <a:prstGeom prst="rect">
                      <a:avLst/>
                    </a:prstGeom>
                  </pic:spPr>
                </pic:pic>
              </a:graphicData>
            </a:graphic>
          </wp:inline>
        </w:drawing>
      </w:r>
    </w:p>
    <w:p w:rsidR="00836148" w:rsidRDefault="00836148" w:rsidP="000731E7"/>
    <w:p w:rsidR="00DF59BF" w:rsidRDefault="00DF59BF" w:rsidP="000731E7"/>
    <w:p w:rsidR="0019073F" w:rsidRDefault="009C3392" w:rsidP="00124511">
      <w:pPr>
        <w:jc w:val="both"/>
      </w:pPr>
      <w:r>
        <w:t xml:space="preserve">The </w:t>
      </w:r>
      <w:r w:rsidR="006A60C7">
        <w:t>Rotary</w:t>
      </w:r>
      <w:r>
        <w:t xml:space="preserve"> Clubs of Bromley</w:t>
      </w:r>
      <w:r w:rsidR="006A60C7">
        <w:t xml:space="preserve">, Waitrose and a </w:t>
      </w:r>
      <w:r w:rsidR="006A60C7" w:rsidRPr="00B327D5">
        <w:t>number of individual</w:t>
      </w:r>
      <w:r w:rsidR="006A60C7">
        <w:t>s</w:t>
      </w:r>
      <w:r w:rsidR="006A60C7" w:rsidRPr="00B327D5">
        <w:t xml:space="preserve"> </w:t>
      </w:r>
      <w:r w:rsidR="006A60C7">
        <w:t>have made donations</w:t>
      </w:r>
      <w:r>
        <w:t>. B</w:t>
      </w:r>
      <w:r w:rsidR="00124511">
        <w:t xml:space="preserve">oth </w:t>
      </w:r>
      <w:proofErr w:type="spellStart"/>
      <w:r w:rsidR="006A60C7">
        <w:t>Thackray</w:t>
      </w:r>
      <w:proofErr w:type="spellEnd"/>
      <w:r w:rsidR="006A60C7">
        <w:t xml:space="preserve"> Williams</w:t>
      </w:r>
      <w:r w:rsidR="00124511">
        <w:t xml:space="preserve"> (2016) and Judge Priestly (2017)</w:t>
      </w:r>
      <w:r w:rsidR="006A60C7">
        <w:t>,</w:t>
      </w:r>
      <w:r w:rsidR="006A60C7" w:rsidRPr="00DF59BF">
        <w:t xml:space="preserve"> </w:t>
      </w:r>
      <w:r w:rsidR="006A60C7">
        <w:t xml:space="preserve">solicitors, </w:t>
      </w:r>
      <w:r w:rsidR="00124511">
        <w:t xml:space="preserve">have </w:t>
      </w:r>
      <w:r w:rsidR="006A60C7">
        <w:t xml:space="preserve">provided goods and volunteer support. The LATCH project provided substantial assistance to the Starter Pack Scheme </w:t>
      </w:r>
      <w:r w:rsidR="00124511">
        <w:t xml:space="preserve">in 2016 </w:t>
      </w:r>
      <w:r w:rsidR="006A60C7">
        <w:t xml:space="preserve">by purchasing many items.  </w:t>
      </w:r>
      <w:r w:rsidR="00B327D5">
        <w:t>A generous donation by an anonymous individual</w:t>
      </w:r>
      <w:r w:rsidR="00124511">
        <w:t xml:space="preserve"> in 2016</w:t>
      </w:r>
      <w:r w:rsidR="00B327D5">
        <w:t>, together with some fundraising has meant that the project is not</w:t>
      </w:r>
      <w:r w:rsidR="006A60C7">
        <w:t xml:space="preserve"> currently</w:t>
      </w:r>
      <w:r w:rsidR="00B327D5">
        <w:t xml:space="preserve"> in deficit. </w:t>
      </w:r>
      <w:r w:rsidR="00124511">
        <w:t xml:space="preserve">In 2017, the Bromley Community Fund donated £1500. </w:t>
      </w:r>
      <w:r>
        <w:t xml:space="preserve"> </w:t>
      </w:r>
      <w:r w:rsidR="00124511">
        <w:t xml:space="preserve">Currently Bromley Parish Church is collecting money for the project.  </w:t>
      </w:r>
    </w:p>
    <w:p w:rsidR="0019073F" w:rsidRDefault="0019073F" w:rsidP="0019073F">
      <w:r>
        <w:t>The value of each pack</w:t>
      </w:r>
      <w:r w:rsidR="00124511">
        <w:t xml:space="preserve"> for a single</w:t>
      </w:r>
      <w:r w:rsidR="00F0139A">
        <w:t xml:space="preserve"> person</w:t>
      </w:r>
      <w:r>
        <w:t>, if purchased at a discount store, is approximately £102. However, if sufficient donated goods are available, this reduces to £4</w:t>
      </w:r>
      <w:r w:rsidR="00124511">
        <w:t>5</w:t>
      </w:r>
      <w:r>
        <w:t xml:space="preserve">. It </w:t>
      </w:r>
      <w:proofErr w:type="gramStart"/>
      <w:r>
        <w:t>is anticipated</w:t>
      </w:r>
      <w:proofErr w:type="gramEnd"/>
      <w:r>
        <w:t xml:space="preserve"> that </w:t>
      </w:r>
      <w:r w:rsidR="00124511">
        <w:t xml:space="preserve">more than </w:t>
      </w:r>
      <w:r>
        <w:t xml:space="preserve">100 packs will be donated </w:t>
      </w:r>
      <w:r w:rsidR="00124511">
        <w:t xml:space="preserve">to clients </w:t>
      </w:r>
      <w:r>
        <w:t>in 201</w:t>
      </w:r>
      <w:r w:rsidR="00124511">
        <w:t>7</w:t>
      </w:r>
      <w:r>
        <w:t xml:space="preserve">, </w:t>
      </w:r>
      <w:r w:rsidR="00124511">
        <w:t>with 59 in the first half of the year already.  The</w:t>
      </w:r>
      <w:r>
        <w:t xml:space="preserve"> cost </w:t>
      </w:r>
      <w:r w:rsidR="00A4641D">
        <w:t xml:space="preserve">for the year </w:t>
      </w:r>
      <w:r>
        <w:t xml:space="preserve">will be </w:t>
      </w:r>
      <w:r w:rsidR="00124511">
        <w:t xml:space="preserve">between </w:t>
      </w:r>
      <w:r>
        <w:t>£</w:t>
      </w:r>
      <w:r w:rsidR="00124511">
        <w:t>5</w:t>
      </w:r>
      <w:r>
        <w:t>000</w:t>
      </w:r>
      <w:r w:rsidR="00124511">
        <w:t xml:space="preserve"> and £8000</w:t>
      </w:r>
      <w:r>
        <w:t xml:space="preserve">. </w:t>
      </w:r>
    </w:p>
    <w:p w:rsidR="00FF4F15" w:rsidRDefault="006E7A42" w:rsidP="000731E7">
      <w:proofErr w:type="gramStart"/>
      <w:r>
        <w:t xml:space="preserve">The majority of applications for </w:t>
      </w:r>
      <w:r w:rsidR="001C5BC9">
        <w:t xml:space="preserve">Starter Packs </w:t>
      </w:r>
      <w:r w:rsidR="008D7F4D">
        <w:t>are made by Bromley Council S</w:t>
      </w:r>
      <w:r>
        <w:t>upport an</w:t>
      </w:r>
      <w:r w:rsidR="008D7F4D">
        <w:t>d R</w:t>
      </w:r>
      <w:r>
        <w:t xml:space="preserve">esettlement </w:t>
      </w:r>
      <w:r w:rsidR="008D7F4D">
        <w:t>S</w:t>
      </w:r>
      <w:r>
        <w:t>ervice</w:t>
      </w:r>
      <w:proofErr w:type="gramEnd"/>
      <w:r>
        <w:t xml:space="preserve">. However, </w:t>
      </w:r>
      <w:r w:rsidR="00B327D5">
        <w:t xml:space="preserve">a significant number of referrals </w:t>
      </w:r>
      <w:r w:rsidR="008D7F4D">
        <w:t>is</w:t>
      </w:r>
      <w:r>
        <w:t xml:space="preserve"> from other agencies such as Woman’s Aid and Hestia, which is a support service for housing association tenants.</w:t>
      </w:r>
      <w:r w:rsidR="001C5BC9">
        <w:t xml:space="preserve"> Preference is given to local residents, though recently Crisis in Croydon </w:t>
      </w:r>
      <w:r w:rsidR="007D68C3">
        <w:t>has</w:t>
      </w:r>
      <w:r w:rsidR="001C5BC9">
        <w:t xml:space="preserve"> also received some packs. The latter exception is due to</w:t>
      </w:r>
      <w:r w:rsidR="00FF4F15">
        <w:t xml:space="preserve"> the increased cooperation with The Bromley Homeless Shelter.</w:t>
      </w:r>
    </w:p>
    <w:p w:rsidR="008C4634" w:rsidRDefault="008C4634" w:rsidP="000731E7"/>
    <w:p w:rsidR="008C4634" w:rsidRDefault="008C4634" w:rsidP="000731E7">
      <w:proofErr w:type="gramStart"/>
      <w:r>
        <w:lastRenderedPageBreak/>
        <w:t>65%</w:t>
      </w:r>
      <w:proofErr w:type="gramEnd"/>
      <w:r>
        <w:t xml:space="preserve"> of the clients were male versus 35% female.</w:t>
      </w:r>
    </w:p>
    <w:p w:rsidR="008C4634" w:rsidRDefault="00FF4F15" w:rsidP="000731E7">
      <w:r>
        <w:t xml:space="preserve">Details of the clients for 2016 </w:t>
      </w:r>
      <w:r w:rsidR="00124511">
        <w:t xml:space="preserve">and the first half of 2017 </w:t>
      </w:r>
      <w:proofErr w:type="gramStart"/>
      <w:r>
        <w:t>are shown</w:t>
      </w:r>
      <w:proofErr w:type="gramEnd"/>
      <w:r>
        <w:t xml:space="preserve"> in the figures below.</w:t>
      </w:r>
      <w:r w:rsidR="00C17F3B">
        <w:t xml:space="preserve"> </w:t>
      </w:r>
    </w:p>
    <w:p w:rsidR="00FF4F15" w:rsidRDefault="00124511" w:rsidP="000731E7">
      <w:r>
        <w:rPr>
          <w:noProof/>
          <w:lang w:val="en-US"/>
        </w:rPr>
        <w:drawing>
          <wp:inline distT="0" distB="0" distL="0" distR="0" wp14:anchorId="27C7DA78" wp14:editId="06319E2F">
            <wp:extent cx="4594742" cy="3481129"/>
            <wp:effectExtent l="0" t="0" r="15875"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44E29" w:rsidRDefault="00544E29" w:rsidP="000731E7">
      <w:r>
        <w:rPr>
          <w:noProof/>
          <w:lang w:val="en-US"/>
        </w:rPr>
        <w:drawing>
          <wp:inline distT="0" distB="0" distL="0" distR="0" wp14:anchorId="4C19FD20" wp14:editId="3B41B549">
            <wp:extent cx="4594742" cy="3481129"/>
            <wp:effectExtent l="0" t="0" r="15875"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44E29" w:rsidRDefault="00544E29" w:rsidP="000731E7">
      <w:r>
        <w:t>These figures are given as a percentage and do not add up to 100% as some clients have more than one issue.  The distribution of the issues is almost identical</w:t>
      </w:r>
      <w:r w:rsidR="008C4634">
        <w:t xml:space="preserve"> for 2016 and the first half of 2017.</w:t>
      </w:r>
    </w:p>
    <w:p w:rsidR="00544E29" w:rsidRDefault="00C17F3B" w:rsidP="000731E7">
      <w:r>
        <w:t>Conclusions drawn from these are that mental health</w:t>
      </w:r>
      <w:r w:rsidR="00450A0B">
        <w:t xml:space="preserve"> at 47%</w:t>
      </w:r>
      <w:r>
        <w:t xml:space="preserve"> is a major issue amongst the homeless</w:t>
      </w:r>
      <w:r w:rsidR="00450A0B">
        <w:t>, with alcohol and drug abuse at 37% being second</w:t>
      </w:r>
      <w:r>
        <w:t xml:space="preserve">. </w:t>
      </w:r>
    </w:p>
    <w:p w:rsidR="00544E29" w:rsidRDefault="00450A0B" w:rsidP="000731E7">
      <w:r>
        <w:rPr>
          <w:noProof/>
          <w:lang w:val="en-US"/>
        </w:rPr>
        <w:lastRenderedPageBreak/>
        <w:drawing>
          <wp:inline distT="0" distB="0" distL="0" distR="0" wp14:anchorId="3A0BC3EA" wp14:editId="54E99182">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50A0B" w:rsidRDefault="00450A0B" w:rsidP="000731E7"/>
    <w:p w:rsidR="00450A0B" w:rsidRDefault="00450A0B" w:rsidP="000731E7">
      <w:r>
        <w:rPr>
          <w:noProof/>
          <w:lang w:val="en-US"/>
        </w:rPr>
        <w:drawing>
          <wp:inline distT="0" distB="0" distL="0" distR="0" wp14:anchorId="4F5CDADC" wp14:editId="4AE1DF2F">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17F3B" w:rsidRDefault="00C17F3B" w:rsidP="000731E7">
      <w:r>
        <w:t xml:space="preserve">In terms of ethnicity, Bromley is 77% white and 10% black with 3.8% Asian. Thus, </w:t>
      </w:r>
      <w:r w:rsidR="005C380F">
        <w:t xml:space="preserve">relative to the population distribution, </w:t>
      </w:r>
      <w:r>
        <w:t xml:space="preserve">white people are somewhat less likely to </w:t>
      </w:r>
      <w:proofErr w:type="gramStart"/>
      <w:r>
        <w:t>be re</w:t>
      </w:r>
      <w:r w:rsidR="007D68C3">
        <w:t>-</w:t>
      </w:r>
      <w:r>
        <w:t>housed</w:t>
      </w:r>
      <w:proofErr w:type="gramEnd"/>
      <w:r>
        <w:t xml:space="preserve">, black are </w:t>
      </w:r>
      <w:r w:rsidR="005C380F">
        <w:t>twice as likely</w:t>
      </w:r>
      <w:r>
        <w:t xml:space="preserve"> and Asians are very </w:t>
      </w:r>
      <w:r w:rsidR="005C380F">
        <w:t xml:space="preserve">unlikely to need </w:t>
      </w:r>
      <w:r w:rsidR="008C4634">
        <w:t xml:space="preserve">to be </w:t>
      </w:r>
      <w:r w:rsidR="005C380F">
        <w:t>re-housed</w:t>
      </w:r>
      <w:r>
        <w:t xml:space="preserve">. </w:t>
      </w:r>
      <w:r w:rsidR="00450A0B">
        <w:t>The proportion of white people rehoused was slightly less in the first half of 2017. T</w:t>
      </w:r>
      <w:r>
        <w:t>o be re</w:t>
      </w:r>
      <w:r w:rsidR="007D68C3">
        <w:t>-</w:t>
      </w:r>
      <w:r>
        <w:t>housed p</w:t>
      </w:r>
      <w:r w:rsidR="00D20A62">
        <w:t xml:space="preserve">eople need to be homeless first, so this </w:t>
      </w:r>
      <w:r w:rsidR="00450A0B">
        <w:t>may</w:t>
      </w:r>
      <w:r w:rsidR="00D20A62">
        <w:t xml:space="preserve"> also </w:t>
      </w:r>
      <w:r w:rsidR="00450A0B">
        <w:t xml:space="preserve">be </w:t>
      </w:r>
      <w:r w:rsidR="00D20A62">
        <w:t>a</w:t>
      </w:r>
      <w:r w:rsidR="005C380F">
        <w:t xml:space="preserve"> rough</w:t>
      </w:r>
      <w:r w:rsidR="00D20A62">
        <w:t xml:space="preserve"> measure of ethnic distribution of homelessness.</w:t>
      </w:r>
    </w:p>
    <w:p w:rsidR="00450A0B" w:rsidRDefault="00450A0B" w:rsidP="000731E7">
      <w:r>
        <w:rPr>
          <w:noProof/>
          <w:lang w:val="en-US"/>
        </w:rPr>
        <w:lastRenderedPageBreak/>
        <w:drawing>
          <wp:inline distT="0" distB="0" distL="0" distR="0" wp14:anchorId="43078204" wp14:editId="1767ADDF">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0A0B" w:rsidRDefault="00450A0B" w:rsidP="000731E7"/>
    <w:p w:rsidR="00450A0B" w:rsidRDefault="00450A0B" w:rsidP="000731E7"/>
    <w:p w:rsidR="00244B88" w:rsidRDefault="00450A0B" w:rsidP="000731E7">
      <w:r>
        <w:rPr>
          <w:noProof/>
          <w:lang w:val="en-US"/>
        </w:rPr>
        <w:drawing>
          <wp:inline distT="0" distB="0" distL="0" distR="0" wp14:anchorId="3069827F" wp14:editId="16D8B92D">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4B88" w:rsidRDefault="00244B88" w:rsidP="000731E7">
      <w:r>
        <w:t>In the first half of 2017, relatively fewer ma</w:t>
      </w:r>
      <w:bookmarkStart w:id="0" w:name="_GoBack"/>
      <w:bookmarkEnd w:id="0"/>
      <w:r>
        <w:t>les aged between 26 and 35 have received starter packs compared with 2016.</w:t>
      </w:r>
    </w:p>
    <w:p w:rsidR="00450A0B" w:rsidRDefault="00450A0B" w:rsidP="000731E7">
      <w:r>
        <w:rPr>
          <w:noProof/>
          <w:lang w:val="en-US"/>
        </w:rPr>
        <w:lastRenderedPageBreak/>
        <w:drawing>
          <wp:inline distT="0" distB="0" distL="0" distR="0" wp14:anchorId="510CCCBD" wp14:editId="5E76317B">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50A0B" w:rsidRDefault="00244B88" w:rsidP="000731E7">
      <w:r>
        <w:rPr>
          <w:noProof/>
          <w:lang w:val="en-US"/>
        </w:rPr>
        <w:drawing>
          <wp:inline distT="0" distB="0" distL="0" distR="0" wp14:anchorId="0801CAAD" wp14:editId="07FA5E57">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4B88" w:rsidRDefault="00244B88" w:rsidP="000731E7"/>
    <w:p w:rsidR="00244B88" w:rsidRDefault="00244B88" w:rsidP="000731E7">
      <w:r>
        <w:t xml:space="preserve">In the first half of </w:t>
      </w:r>
      <w:proofErr w:type="gramStart"/>
      <w:r>
        <w:t>2017</w:t>
      </w:r>
      <w:proofErr w:type="gramEnd"/>
      <w:r>
        <w:t xml:space="preserve"> here has been a huge increase in the number of females aged between 16 and 25 compared to 2016.</w:t>
      </w:r>
    </w:p>
    <w:p w:rsidR="00D20A62" w:rsidRPr="000731E7" w:rsidRDefault="00FF4F15" w:rsidP="00244B88">
      <w:r w:rsidRPr="00FF4F15">
        <w:rPr>
          <w:noProof/>
          <w:lang w:eastAsia="en-GB"/>
        </w:rPr>
        <w:t xml:space="preserve"> </w:t>
      </w:r>
    </w:p>
    <w:sectPr w:rsidR="00D20A62" w:rsidRPr="000731E7" w:rsidSect="006A60C7">
      <w:headerReference w:type="even" r:id="rId16"/>
      <w:headerReference w:type="default" r:id="rId17"/>
      <w:footerReference w:type="even" r:id="rId18"/>
      <w:footerReference w:type="default" r:id="rId19"/>
      <w:headerReference w:type="first" r:id="rId20"/>
      <w:footerReference w:type="first" r:id="rId21"/>
      <w:pgSz w:w="11906" w:h="16838"/>
      <w:pgMar w:top="1276"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540" w:rsidRDefault="00977540" w:rsidP="00A76522">
      <w:pPr>
        <w:spacing w:after="0" w:line="240" w:lineRule="auto"/>
      </w:pPr>
      <w:r>
        <w:separator/>
      </w:r>
    </w:p>
  </w:endnote>
  <w:endnote w:type="continuationSeparator" w:id="0">
    <w:p w:rsidR="00977540" w:rsidRDefault="00977540" w:rsidP="00A76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522" w:rsidRDefault="00A76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736252"/>
      <w:docPartObj>
        <w:docPartGallery w:val="Page Numbers (Bottom of Page)"/>
        <w:docPartUnique/>
      </w:docPartObj>
    </w:sdtPr>
    <w:sdtEndPr/>
    <w:sdtContent>
      <w:p w:rsidR="00A76522" w:rsidRDefault="00025738">
        <w:pPr>
          <w:pStyle w:val="Footer"/>
        </w:pPr>
        <w:r>
          <w:fldChar w:fldCharType="begin"/>
        </w:r>
        <w:r>
          <w:instrText xml:space="preserve"> PAGE   \* MERGEFORMAT </w:instrText>
        </w:r>
        <w:r>
          <w:fldChar w:fldCharType="separate"/>
        </w:r>
        <w:r w:rsidR="008C4634">
          <w:rPr>
            <w:noProof/>
          </w:rPr>
          <w:t>6</w:t>
        </w:r>
        <w:r>
          <w:rPr>
            <w:noProof/>
          </w:rPr>
          <w:fldChar w:fldCharType="end"/>
        </w:r>
      </w:p>
    </w:sdtContent>
  </w:sdt>
  <w:p w:rsidR="00A76522" w:rsidRDefault="00A76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522" w:rsidRDefault="00A765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540" w:rsidRDefault="00977540" w:rsidP="00A76522">
      <w:pPr>
        <w:spacing w:after="0" w:line="240" w:lineRule="auto"/>
      </w:pPr>
      <w:r>
        <w:separator/>
      </w:r>
    </w:p>
  </w:footnote>
  <w:footnote w:type="continuationSeparator" w:id="0">
    <w:p w:rsidR="00977540" w:rsidRDefault="00977540" w:rsidP="00A76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522" w:rsidRDefault="00A765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522" w:rsidRDefault="00A765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522" w:rsidRDefault="00A765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1E7"/>
    <w:rsid w:val="00025738"/>
    <w:rsid w:val="000731E7"/>
    <w:rsid w:val="000F6EE0"/>
    <w:rsid w:val="0010114A"/>
    <w:rsid w:val="00123D35"/>
    <w:rsid w:val="00124511"/>
    <w:rsid w:val="0019073F"/>
    <w:rsid w:val="001C0D2B"/>
    <w:rsid w:val="001C5BC9"/>
    <w:rsid w:val="001D3E88"/>
    <w:rsid w:val="0022267A"/>
    <w:rsid w:val="00244B88"/>
    <w:rsid w:val="004356D3"/>
    <w:rsid w:val="00450A0B"/>
    <w:rsid w:val="004A2343"/>
    <w:rsid w:val="004D3F1E"/>
    <w:rsid w:val="00544E29"/>
    <w:rsid w:val="005547C3"/>
    <w:rsid w:val="00584D3C"/>
    <w:rsid w:val="005C380F"/>
    <w:rsid w:val="00652DF3"/>
    <w:rsid w:val="006A60C7"/>
    <w:rsid w:val="006E7A42"/>
    <w:rsid w:val="007D68C3"/>
    <w:rsid w:val="007F1F09"/>
    <w:rsid w:val="00836148"/>
    <w:rsid w:val="00854B7E"/>
    <w:rsid w:val="008C4634"/>
    <w:rsid w:val="008D7F4D"/>
    <w:rsid w:val="00930F97"/>
    <w:rsid w:val="00937FC3"/>
    <w:rsid w:val="009716E3"/>
    <w:rsid w:val="00971C1C"/>
    <w:rsid w:val="0097623D"/>
    <w:rsid w:val="00977540"/>
    <w:rsid w:val="0099126A"/>
    <w:rsid w:val="009C3392"/>
    <w:rsid w:val="009D26B7"/>
    <w:rsid w:val="00A4641D"/>
    <w:rsid w:val="00A62AD7"/>
    <w:rsid w:val="00A76522"/>
    <w:rsid w:val="00A970D0"/>
    <w:rsid w:val="00B30C06"/>
    <w:rsid w:val="00B327D5"/>
    <w:rsid w:val="00BA6EF8"/>
    <w:rsid w:val="00C17F3B"/>
    <w:rsid w:val="00CA625B"/>
    <w:rsid w:val="00D20A62"/>
    <w:rsid w:val="00DD5FDE"/>
    <w:rsid w:val="00DF569B"/>
    <w:rsid w:val="00DF59BF"/>
    <w:rsid w:val="00E32905"/>
    <w:rsid w:val="00E86047"/>
    <w:rsid w:val="00F0139A"/>
    <w:rsid w:val="00F0212E"/>
    <w:rsid w:val="00F23E03"/>
    <w:rsid w:val="00F50A1E"/>
    <w:rsid w:val="00FF4F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73775"/>
  <w15:docId w15:val="{43A686F0-D835-4427-B28B-9C1A8F032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12E"/>
  </w:style>
  <w:style w:type="paragraph" w:styleId="Heading1">
    <w:name w:val="heading 1"/>
    <w:basedOn w:val="Normal"/>
    <w:next w:val="Normal"/>
    <w:link w:val="Heading1Char"/>
    <w:uiPriority w:val="9"/>
    <w:qFormat/>
    <w:rsid w:val="000731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1E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36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148"/>
    <w:rPr>
      <w:rFonts w:ascii="Tahoma" w:hAnsi="Tahoma" w:cs="Tahoma"/>
      <w:sz w:val="16"/>
      <w:szCs w:val="16"/>
    </w:rPr>
  </w:style>
  <w:style w:type="paragraph" w:styleId="Title">
    <w:name w:val="Title"/>
    <w:basedOn w:val="Normal"/>
    <w:next w:val="Normal"/>
    <w:link w:val="TitleChar"/>
    <w:uiPriority w:val="10"/>
    <w:qFormat/>
    <w:rsid w:val="00FF4F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4F1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A7652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76522"/>
  </w:style>
  <w:style w:type="paragraph" w:styleId="Footer">
    <w:name w:val="footer"/>
    <w:basedOn w:val="Normal"/>
    <w:link w:val="FooterChar"/>
    <w:uiPriority w:val="99"/>
    <w:unhideWhenUsed/>
    <w:rsid w:val="00A76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6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G"/><Relationship Id="rId12" Type="http://schemas.openxmlformats.org/officeDocument/2006/relationships/chart" Target="charts/chart5.xm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chart" Target="charts/chart4.xml"/><Relationship Id="rId5"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Ed\Documents\Starter%20Packs\Statistics%20and%20Report\Master%20Statistics%2020160071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Ed\Documents\Starter%20Packs\Statistics%20and%20Report\Master%20Statistics%2020160071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Ed\Documents\Starter%20Packs\Statistics%20and%20Report\Master%20Statistics%20201600711.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Ed\Documents\Starter%20Packs\Statistics%20and%20Report\Master%20Statistics%2020160071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Ed\Documents\Starter%20Packs\Statistics%20and%20Report\Master%20Statistics%2020160071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Issues  2016 </a:t>
            </a:r>
            <a:r>
              <a:rPr lang="en-US" sz="1800" b="1" i="0" u="none" strike="noStrike" baseline="0">
                <a:effectLst/>
              </a:rPr>
              <a:t>as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7E-411C-8D50-C75A28B645C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7E-411C-8D50-C75A28B645C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E7E-411C-8D50-C75A28B645C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E7E-411C-8D50-C75A28B645C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E7E-411C-8D50-C75A28B645CD}"/>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E7E-411C-8D50-C75A28B645C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E7E-411C-8D50-C75A28B645CD}"/>
              </c:ext>
            </c:extLst>
          </c:dPt>
          <c:dLbls>
            <c:dLbl>
              <c:idx val="0"/>
              <c:tx>
                <c:rich>
                  <a:bodyPr/>
                  <a:lstStyle/>
                  <a:p>
                    <a:r>
                      <a:rPr lang="en-US"/>
                      <a:t>17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7E-411C-8D50-C75A28B645CD}"/>
                </c:ext>
              </c:extLst>
            </c:dLbl>
            <c:dLbl>
              <c:idx val="1"/>
              <c:tx>
                <c:rich>
                  <a:bodyPr/>
                  <a:lstStyle/>
                  <a:p>
                    <a:r>
                      <a:rPr lang="en-US"/>
                      <a:t>47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7E-411C-8D50-C75A28B645CD}"/>
                </c:ext>
              </c:extLst>
            </c:dLbl>
            <c:dLbl>
              <c:idx val="2"/>
              <c:tx>
                <c:rich>
                  <a:bodyPr/>
                  <a:lstStyle/>
                  <a:p>
                    <a:r>
                      <a:rPr lang="en-US"/>
                      <a:t>4</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7E-411C-8D50-C75A28B645CD}"/>
                </c:ext>
              </c:extLst>
            </c:dLbl>
            <c:dLbl>
              <c:idx val="3"/>
              <c:layout>
                <c:manualLayout>
                  <c:x val="7.1542213473315838E-2"/>
                  <c:y val="-0.1334278411094135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E7E-411C-8D50-C75A28B645CD}"/>
                </c:ext>
              </c:extLst>
            </c:dLbl>
            <c:dLbl>
              <c:idx val="4"/>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E7E-411C-8D50-C75A28B645CD}"/>
                </c:ext>
              </c:extLst>
            </c:dLbl>
            <c:dLbl>
              <c:idx val="5"/>
              <c:tx>
                <c:rich>
                  <a:bodyPr/>
                  <a:lstStyle/>
                  <a:p>
                    <a:r>
                      <a:rPr lang="en-US"/>
                      <a:t>12</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E7E-411C-8D50-C75A28B645CD}"/>
                </c:ext>
              </c:extLst>
            </c:dLbl>
            <c:dLbl>
              <c:idx val="6"/>
              <c:tx>
                <c:rich>
                  <a:bodyPr/>
                  <a:lstStyle/>
                  <a:p>
                    <a:r>
                      <a:rPr lang="en-US"/>
                      <a:t>37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E7E-411C-8D50-C75A28B645C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Issues!$U$123:$AA$123</c:f>
              <c:strCache>
                <c:ptCount val="7"/>
                <c:pt idx="0">
                  <c:v>Drug/Alcohol</c:v>
                </c:pt>
                <c:pt idx="1">
                  <c:v>Mental Health</c:v>
                </c:pt>
                <c:pt idx="2">
                  <c:v>Not in Employment &amp; Education</c:v>
                </c:pt>
                <c:pt idx="3">
                  <c:v>Lone Parent</c:v>
                </c:pt>
                <c:pt idx="4">
                  <c:v>Disabled</c:v>
                </c:pt>
                <c:pt idx="5">
                  <c:v>Ex Offender</c:v>
                </c:pt>
                <c:pt idx="6">
                  <c:v>None</c:v>
                </c:pt>
              </c:strCache>
            </c:strRef>
          </c:cat>
          <c:val>
            <c:numRef>
              <c:f>Issues!$U$124:$AA$124</c:f>
              <c:numCache>
                <c:formatCode>General</c:formatCode>
                <c:ptCount val="7"/>
                <c:pt idx="0">
                  <c:v>21</c:v>
                </c:pt>
                <c:pt idx="1">
                  <c:v>58</c:v>
                </c:pt>
                <c:pt idx="2">
                  <c:v>5</c:v>
                </c:pt>
                <c:pt idx="3">
                  <c:v>1</c:v>
                </c:pt>
                <c:pt idx="4">
                  <c:v>10</c:v>
                </c:pt>
                <c:pt idx="5">
                  <c:v>15</c:v>
                </c:pt>
                <c:pt idx="6">
                  <c:v>46</c:v>
                </c:pt>
              </c:numCache>
            </c:numRef>
          </c:val>
          <c:extLst>
            <c:ext xmlns:c16="http://schemas.microsoft.com/office/drawing/2014/chart" uri="{C3380CC4-5D6E-409C-BE32-E72D297353CC}">
              <c16:uniqueId val="{0000000E-9E7E-411C-8D50-C75A28B645C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Issues  1st Half of 2017 as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F39-49D1-94CF-E62DA83AB18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F39-49D1-94CF-E62DA83AB18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F39-49D1-94CF-E62DA83AB18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F39-49D1-94CF-E62DA83AB18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F39-49D1-94CF-E62DA83AB182}"/>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F39-49D1-94CF-E62DA83AB18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F39-49D1-94CF-E62DA83AB182}"/>
              </c:ext>
            </c:extLst>
          </c:dPt>
          <c:dLbls>
            <c:dLbl>
              <c:idx val="0"/>
              <c:tx>
                <c:rich>
                  <a:bodyPr/>
                  <a:lstStyle/>
                  <a:p>
                    <a:r>
                      <a:rPr lang="en-US"/>
                      <a:t>17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F39-49D1-94CF-E62DA83AB182}"/>
                </c:ext>
              </c:extLst>
            </c:dLbl>
            <c:dLbl>
              <c:idx val="1"/>
              <c:tx>
                <c:rich>
                  <a:bodyPr/>
                  <a:lstStyle/>
                  <a:p>
                    <a:r>
                      <a:rPr lang="en-US"/>
                      <a:t>47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F39-49D1-94CF-E62DA83AB182}"/>
                </c:ext>
              </c:extLst>
            </c:dLbl>
            <c:dLbl>
              <c:idx val="2"/>
              <c:tx>
                <c:rich>
                  <a:bodyPr/>
                  <a:lstStyle/>
                  <a:p>
                    <a:r>
                      <a:rPr lang="en-US"/>
                      <a:t>4</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F39-49D1-94CF-E62DA83AB182}"/>
                </c:ext>
              </c:extLst>
            </c:dLbl>
            <c:dLbl>
              <c:idx val="3"/>
              <c:layout>
                <c:manualLayout>
                  <c:x val="7.1542213473315838E-2"/>
                  <c:y val="-0.1334278411094135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F39-49D1-94CF-E62DA83AB182}"/>
                </c:ext>
              </c:extLst>
            </c:dLbl>
            <c:dLbl>
              <c:idx val="4"/>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F39-49D1-94CF-E62DA83AB182}"/>
                </c:ext>
              </c:extLst>
            </c:dLbl>
            <c:dLbl>
              <c:idx val="5"/>
              <c:tx>
                <c:rich>
                  <a:bodyPr/>
                  <a:lstStyle/>
                  <a:p>
                    <a:r>
                      <a:rPr lang="en-US"/>
                      <a:t>12</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F39-49D1-94CF-E62DA83AB182}"/>
                </c:ext>
              </c:extLst>
            </c:dLbl>
            <c:dLbl>
              <c:idx val="6"/>
              <c:tx>
                <c:rich>
                  <a:bodyPr/>
                  <a:lstStyle/>
                  <a:p>
                    <a:r>
                      <a:rPr lang="en-US"/>
                      <a:t>37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F39-49D1-94CF-E62DA83AB18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Issues!$U$184:$AA$184</c:f>
              <c:strCache>
                <c:ptCount val="7"/>
                <c:pt idx="0">
                  <c:v>Drug/Alcohol</c:v>
                </c:pt>
                <c:pt idx="1">
                  <c:v>Mental Health</c:v>
                </c:pt>
                <c:pt idx="2">
                  <c:v>Not in Employment &amp; Education</c:v>
                </c:pt>
                <c:pt idx="3">
                  <c:v>Lone Parent</c:v>
                </c:pt>
                <c:pt idx="4">
                  <c:v>Disabled</c:v>
                </c:pt>
                <c:pt idx="5">
                  <c:v>Ex Offender</c:v>
                </c:pt>
                <c:pt idx="6">
                  <c:v>None</c:v>
                </c:pt>
              </c:strCache>
            </c:strRef>
          </c:cat>
          <c:val>
            <c:numRef>
              <c:f>Issues!$U$185:$AA$185</c:f>
              <c:numCache>
                <c:formatCode>General</c:formatCode>
                <c:ptCount val="7"/>
                <c:pt idx="0">
                  <c:v>12</c:v>
                </c:pt>
                <c:pt idx="1">
                  <c:v>30</c:v>
                </c:pt>
                <c:pt idx="2">
                  <c:v>3</c:v>
                </c:pt>
                <c:pt idx="3">
                  <c:v>4</c:v>
                </c:pt>
                <c:pt idx="4">
                  <c:v>3</c:v>
                </c:pt>
                <c:pt idx="5">
                  <c:v>8</c:v>
                </c:pt>
                <c:pt idx="6">
                  <c:v>15</c:v>
                </c:pt>
              </c:numCache>
            </c:numRef>
          </c:val>
          <c:extLst>
            <c:ext xmlns:c16="http://schemas.microsoft.com/office/drawing/2014/chart" uri="{C3380CC4-5D6E-409C-BE32-E72D297353CC}">
              <c16:uniqueId val="{0000000E-8F39-49D1-94CF-E62DA83AB18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Ethnicity</a:t>
            </a:r>
            <a:r>
              <a:rPr lang="en-US" baseline="0"/>
              <a:t> 2016</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3DA-468A-AD27-BE8A8979E1B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3DA-468A-AD27-BE8A8979E1B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3DA-468A-AD27-BE8A8979E1B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3DA-468A-AD27-BE8A8979E1B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3DA-468A-AD27-BE8A8979E1B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Charts!$K$62:$O$62</c:f>
              <c:strCache>
                <c:ptCount val="5"/>
                <c:pt idx="0">
                  <c:v>Black</c:v>
                </c:pt>
                <c:pt idx="1">
                  <c:v>White</c:v>
                </c:pt>
                <c:pt idx="2">
                  <c:v>Mixed</c:v>
                </c:pt>
                <c:pt idx="3">
                  <c:v>Asian</c:v>
                </c:pt>
                <c:pt idx="4">
                  <c:v>Unknown</c:v>
                </c:pt>
              </c:strCache>
            </c:strRef>
          </c:cat>
          <c:val>
            <c:numRef>
              <c:f>Charts!$K$63:$O$63</c:f>
              <c:numCache>
                <c:formatCode>General</c:formatCode>
                <c:ptCount val="5"/>
                <c:pt idx="0">
                  <c:v>29</c:v>
                </c:pt>
                <c:pt idx="1">
                  <c:v>73</c:v>
                </c:pt>
                <c:pt idx="2">
                  <c:v>8</c:v>
                </c:pt>
                <c:pt idx="3">
                  <c:v>3</c:v>
                </c:pt>
                <c:pt idx="4">
                  <c:v>10</c:v>
                </c:pt>
              </c:numCache>
            </c:numRef>
          </c:val>
          <c:extLst>
            <c:ext xmlns:c16="http://schemas.microsoft.com/office/drawing/2014/chart" uri="{C3380CC4-5D6E-409C-BE32-E72D297353CC}">
              <c16:uniqueId val="{0000000A-33DA-468A-AD27-BE8A8979E1B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7791207349081359"/>
          <c:y val="0.31359835228929717"/>
          <c:w val="0.20542125984251972"/>
          <c:h val="0.41435403907844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Ethnicity</a:t>
            </a:r>
            <a:r>
              <a:rPr lang="en-US" baseline="0"/>
              <a:t> 1st Half of 2017</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FEF-47B3-B88A-6A45B21471E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FEF-47B3-B88A-6A45B21471E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FEF-47B3-B88A-6A45B21471E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FEF-47B3-B88A-6A45B21471E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FEF-47B3-B88A-6A45B21471E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Charts!$R$62:$V$62</c:f>
              <c:strCache>
                <c:ptCount val="5"/>
                <c:pt idx="0">
                  <c:v>Black</c:v>
                </c:pt>
                <c:pt idx="1">
                  <c:v>White</c:v>
                </c:pt>
                <c:pt idx="2">
                  <c:v>Mixed</c:v>
                </c:pt>
                <c:pt idx="3">
                  <c:v>Asian</c:v>
                </c:pt>
                <c:pt idx="4">
                  <c:v>Unknown</c:v>
                </c:pt>
              </c:strCache>
            </c:strRef>
          </c:cat>
          <c:val>
            <c:numRef>
              <c:f>Charts!$R$63:$V$63</c:f>
              <c:numCache>
                <c:formatCode>General</c:formatCode>
                <c:ptCount val="5"/>
                <c:pt idx="0">
                  <c:v>16</c:v>
                </c:pt>
                <c:pt idx="1">
                  <c:v>28</c:v>
                </c:pt>
                <c:pt idx="2">
                  <c:v>6</c:v>
                </c:pt>
                <c:pt idx="3">
                  <c:v>3</c:v>
                </c:pt>
                <c:pt idx="4">
                  <c:v>7</c:v>
                </c:pt>
              </c:numCache>
            </c:numRef>
          </c:val>
          <c:extLst>
            <c:ext xmlns:c16="http://schemas.microsoft.com/office/drawing/2014/chart" uri="{C3380CC4-5D6E-409C-BE32-E72D297353CC}">
              <c16:uniqueId val="{0000000A-2FEF-47B3-B88A-6A45B21471E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7791207349081359"/>
          <c:y val="0.31359835228929717"/>
          <c:w val="0.20542125984251972"/>
          <c:h val="0.41435403907844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Male Ages 2016</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87-4DE2-854C-0E46BC41139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87-4DE2-854C-0E46BC41139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E87-4DE2-854C-0E46BC41139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E87-4DE2-854C-0E46BC41139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Charts!$L$20:$O$20</c:f>
              <c:strCache>
                <c:ptCount val="4"/>
                <c:pt idx="0">
                  <c:v>16 - 25</c:v>
                </c:pt>
                <c:pt idx="1">
                  <c:v>26 - 35</c:v>
                </c:pt>
                <c:pt idx="2">
                  <c:v>36 64</c:v>
                </c:pt>
                <c:pt idx="3">
                  <c:v>65 +</c:v>
                </c:pt>
              </c:strCache>
            </c:strRef>
          </c:cat>
          <c:val>
            <c:numRef>
              <c:f>Charts!$L$21:$O$21</c:f>
              <c:numCache>
                <c:formatCode>General</c:formatCode>
                <c:ptCount val="4"/>
                <c:pt idx="0">
                  <c:v>12</c:v>
                </c:pt>
                <c:pt idx="1">
                  <c:v>17</c:v>
                </c:pt>
                <c:pt idx="2">
                  <c:v>40</c:v>
                </c:pt>
                <c:pt idx="3">
                  <c:v>3</c:v>
                </c:pt>
              </c:numCache>
            </c:numRef>
          </c:val>
          <c:extLst>
            <c:ext xmlns:c16="http://schemas.microsoft.com/office/drawing/2014/chart" uri="{C3380CC4-5D6E-409C-BE32-E72D297353CC}">
              <c16:uniqueId val="{00000008-9E87-4DE2-854C-0E46BC41139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7791207349081359"/>
          <c:y val="0.31359835228929717"/>
          <c:w val="0.20542125984251972"/>
          <c:h val="0.41435403907844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Male Ages 1st Half of 2017</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2C2-44A8-97CE-9D465C58464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2C2-44A8-97CE-9D465C58464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2C2-44A8-97CE-9D465C58464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2C2-44A8-97CE-9D465C58464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Charts!$O$41:$R$41</c:f>
              <c:strCache>
                <c:ptCount val="4"/>
                <c:pt idx="0">
                  <c:v>16 - 25</c:v>
                </c:pt>
                <c:pt idx="1">
                  <c:v>26 - 35</c:v>
                </c:pt>
                <c:pt idx="2">
                  <c:v>36 64</c:v>
                </c:pt>
                <c:pt idx="3">
                  <c:v>65 +</c:v>
                </c:pt>
              </c:strCache>
            </c:strRef>
          </c:cat>
          <c:val>
            <c:numRef>
              <c:f>Charts!$O$42:$R$42</c:f>
              <c:numCache>
                <c:formatCode>General</c:formatCode>
                <c:ptCount val="4"/>
                <c:pt idx="0">
                  <c:v>9</c:v>
                </c:pt>
                <c:pt idx="1">
                  <c:v>3</c:v>
                </c:pt>
                <c:pt idx="2">
                  <c:v>25</c:v>
                </c:pt>
                <c:pt idx="3">
                  <c:v>3</c:v>
                </c:pt>
              </c:numCache>
            </c:numRef>
          </c:val>
          <c:extLst>
            <c:ext xmlns:c16="http://schemas.microsoft.com/office/drawing/2014/chart" uri="{C3380CC4-5D6E-409C-BE32-E72D297353CC}">
              <c16:uniqueId val="{00000008-62C2-44A8-97CE-9D465C58464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7791207349081359"/>
          <c:y val="0.31359835228929717"/>
          <c:w val="0.20542125984251972"/>
          <c:h val="0.41435403907844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Female Ages 2016</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4F0-43CE-A725-9FA372A1AB8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4F0-43CE-A725-9FA372A1AB8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4F0-43CE-A725-9FA372A1AB8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4F0-43CE-A725-9FA372A1AB8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Charts!$H$20:$K$20</c:f>
              <c:strCache>
                <c:ptCount val="4"/>
                <c:pt idx="0">
                  <c:v>16 - 25</c:v>
                </c:pt>
                <c:pt idx="1">
                  <c:v>26 - 35</c:v>
                </c:pt>
                <c:pt idx="2">
                  <c:v>36 - 64</c:v>
                </c:pt>
                <c:pt idx="3">
                  <c:v>65 +</c:v>
                </c:pt>
              </c:strCache>
            </c:strRef>
          </c:cat>
          <c:val>
            <c:numRef>
              <c:f>Charts!$H$21:$K$21</c:f>
              <c:numCache>
                <c:formatCode>General</c:formatCode>
                <c:ptCount val="4"/>
                <c:pt idx="0">
                  <c:v>17</c:v>
                </c:pt>
                <c:pt idx="1">
                  <c:v>23</c:v>
                </c:pt>
                <c:pt idx="2">
                  <c:v>15</c:v>
                </c:pt>
                <c:pt idx="3">
                  <c:v>0</c:v>
                </c:pt>
              </c:numCache>
            </c:numRef>
          </c:val>
          <c:extLst>
            <c:ext xmlns:c16="http://schemas.microsoft.com/office/drawing/2014/chart" uri="{C3380CC4-5D6E-409C-BE32-E72D297353CC}">
              <c16:uniqueId val="{00000008-E4F0-43CE-A725-9FA372A1AB8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7791207349081359"/>
          <c:y val="0.31359835228929717"/>
          <c:w val="0.20542125984251972"/>
          <c:h val="0.41435403907844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Female Ages 1st Half of 2017</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6A4-460A-B8EF-BA8B4CB0931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6A4-460A-B8EF-BA8B4CB0931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6A4-460A-B8EF-BA8B4CB0931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6A4-460A-B8EF-BA8B4CB0931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Charts!$K$41:$N$41</c:f>
              <c:strCache>
                <c:ptCount val="4"/>
                <c:pt idx="0">
                  <c:v>16 - 25</c:v>
                </c:pt>
                <c:pt idx="1">
                  <c:v>26 - 35</c:v>
                </c:pt>
                <c:pt idx="2">
                  <c:v>36 - 64</c:v>
                </c:pt>
                <c:pt idx="3">
                  <c:v>65 +</c:v>
                </c:pt>
              </c:strCache>
            </c:strRef>
          </c:cat>
          <c:val>
            <c:numRef>
              <c:f>Charts!$K$42:$N$42</c:f>
              <c:numCache>
                <c:formatCode>General</c:formatCode>
                <c:ptCount val="4"/>
                <c:pt idx="0">
                  <c:v>12</c:v>
                </c:pt>
                <c:pt idx="1">
                  <c:v>6</c:v>
                </c:pt>
                <c:pt idx="2">
                  <c:v>4</c:v>
                </c:pt>
                <c:pt idx="3">
                  <c:v>0</c:v>
                </c:pt>
              </c:numCache>
            </c:numRef>
          </c:val>
          <c:extLst>
            <c:ext xmlns:c16="http://schemas.microsoft.com/office/drawing/2014/chart" uri="{C3380CC4-5D6E-409C-BE32-E72D297353CC}">
              <c16:uniqueId val="{00000008-B6A4-460A-B8EF-BA8B4CB0931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7791207349081359"/>
          <c:y val="0.31359835228929717"/>
          <c:w val="0.20542125984251972"/>
          <c:h val="0.41435403907844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68</TotalTime>
  <Pages>6</Pages>
  <Words>550</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c:creator>
  <cp:lastModifiedBy>Ed Tree</cp:lastModifiedBy>
  <cp:revision>5</cp:revision>
  <cp:lastPrinted>2016-07-12T16:26:00Z</cp:lastPrinted>
  <dcterms:created xsi:type="dcterms:W3CDTF">2017-07-21T14:50:00Z</dcterms:created>
  <dcterms:modified xsi:type="dcterms:W3CDTF">2017-08-07T20:20:00Z</dcterms:modified>
</cp:coreProperties>
</file>